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负责人：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作为我方代理人处理本公司在</w:t>
      </w:r>
      <w:r>
        <w:rPr>
          <w:rFonts w:hint="eastAsia"/>
          <w:sz w:val="28"/>
          <w:szCs w:val="28"/>
        </w:rPr>
        <w:t>滁州市安瑞房地产开发有限公司</w:t>
      </w:r>
      <w:r>
        <w:rPr>
          <w:rFonts w:hint="eastAsia" w:asciiTheme="minorEastAsia" w:hAnsiTheme="minorEastAsia"/>
          <w:sz w:val="28"/>
          <w:szCs w:val="28"/>
        </w:rPr>
        <w:t>破产清算案 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p>
      <w:pPr>
        <w:rPr>
          <w:rFonts w:asciiTheme="minorEastAsia" w:hAnsiTheme="minorEastAsia"/>
          <w:sz w:val="18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135672B7"/>
    <w:rsid w:val="168C47F2"/>
    <w:rsid w:val="18620E04"/>
    <w:rsid w:val="1CEB4B27"/>
    <w:rsid w:val="206610D3"/>
    <w:rsid w:val="23BC4AEB"/>
    <w:rsid w:val="25706486"/>
    <w:rsid w:val="2D75490F"/>
    <w:rsid w:val="34922B67"/>
    <w:rsid w:val="3C547E78"/>
    <w:rsid w:val="3D163786"/>
    <w:rsid w:val="4A9E62AF"/>
    <w:rsid w:val="4B616159"/>
    <w:rsid w:val="5FE04582"/>
    <w:rsid w:val="607A67CA"/>
    <w:rsid w:val="609A78CE"/>
    <w:rsid w:val="616A078B"/>
    <w:rsid w:val="64FD44A3"/>
    <w:rsid w:val="6C0E4EFE"/>
    <w:rsid w:val="783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244</Characters>
  <Lines>2</Lines>
  <Paragraphs>1</Paragraphs>
  <TotalTime>0</TotalTime>
  <ScaleCrop>false</ScaleCrop>
  <LinksUpToDate>false</LinksUpToDate>
  <CharactersWithSpaces>357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2022-07-25T01:02:00Z</cp:lastPrinted>
  <dcterms:modified xsi:type="dcterms:W3CDTF">2024-04-03T08:01:20Z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9FD6285C4D414A9183DDF0AEE5F06F8B</vt:lpwstr>
  </property>
</Properties>
</file>